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9AB5" w14:textId="77777777" w:rsidR="00B43DD1" w:rsidRPr="00CE64C2" w:rsidRDefault="00CE64C2">
      <w:pPr>
        <w:spacing w:before="79"/>
        <w:ind w:left="329"/>
        <w:jc w:val="center"/>
        <w:rPr>
          <w:sz w:val="21"/>
          <w:lang w:val="ru-RU"/>
        </w:rPr>
      </w:pPr>
      <w:r w:rsidRPr="00CE64C2">
        <w:rPr>
          <w:sz w:val="21"/>
          <w:lang w:val="ru-RU"/>
        </w:rPr>
        <w:t>4</w:t>
      </w:r>
    </w:p>
    <w:p w14:paraId="3B43C53B" w14:textId="77777777" w:rsidR="00B43DD1" w:rsidRPr="00CE64C2" w:rsidRDefault="00B43DD1">
      <w:pPr>
        <w:pStyle w:val="a3"/>
        <w:ind w:left="0"/>
        <w:jc w:val="left"/>
        <w:rPr>
          <w:sz w:val="22"/>
          <w:lang w:val="ru-RU"/>
        </w:rPr>
      </w:pPr>
    </w:p>
    <w:p w14:paraId="31F23A1B" w14:textId="77777777" w:rsidR="00B43DD1" w:rsidRPr="00CE64C2" w:rsidRDefault="00B43DD1">
      <w:pPr>
        <w:pStyle w:val="a3"/>
        <w:ind w:left="0"/>
        <w:jc w:val="left"/>
        <w:rPr>
          <w:sz w:val="22"/>
          <w:lang w:val="ru-RU"/>
        </w:rPr>
      </w:pPr>
    </w:p>
    <w:p w14:paraId="34ABF733" w14:textId="57FAA97A" w:rsidR="00B43DD1" w:rsidRPr="00CE64C2" w:rsidRDefault="00CE64C2" w:rsidP="00CE64C2">
      <w:pPr>
        <w:spacing w:before="147" w:line="276" w:lineRule="auto"/>
        <w:ind w:right="33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</w:t>
      </w:r>
      <w:r w:rsidRPr="00CE64C2">
        <w:rPr>
          <w:b/>
          <w:sz w:val="28"/>
          <w:lang w:val="ru-RU"/>
        </w:rPr>
        <w:t>ресс-релиз</w:t>
      </w:r>
      <w:r w:rsidRPr="00CE64C2">
        <w:rPr>
          <w:b/>
          <w:sz w:val="28"/>
          <w:lang w:val="ru-RU"/>
        </w:rPr>
        <w:t xml:space="preserve"> о возможности начать обучение на программах дополнительного образования в ИТ в сентябре 2021 года</w:t>
      </w:r>
    </w:p>
    <w:p w14:paraId="44372DC1" w14:textId="77777777" w:rsidR="00B43DD1" w:rsidRPr="00CE64C2" w:rsidRDefault="00B43DD1">
      <w:pPr>
        <w:pStyle w:val="a3"/>
        <w:spacing w:before="7"/>
        <w:ind w:left="0"/>
        <w:jc w:val="left"/>
        <w:rPr>
          <w:b/>
          <w:sz w:val="31"/>
          <w:lang w:val="ru-RU"/>
        </w:rPr>
      </w:pPr>
    </w:p>
    <w:p w14:paraId="13E310DE" w14:textId="77777777" w:rsidR="00B43DD1" w:rsidRPr="00CE64C2" w:rsidRDefault="00CE64C2">
      <w:pPr>
        <w:pStyle w:val="a3"/>
        <w:ind w:right="108" w:firstLine="708"/>
        <w:rPr>
          <w:lang w:val="ru-RU"/>
        </w:rPr>
      </w:pPr>
      <w:r w:rsidRPr="00CE64C2">
        <w:rPr>
          <w:lang w:val="ru-RU"/>
        </w:rPr>
        <w:t>Минцифры России сообщает, что в сентябре начинается обучение по 29 новым программам проекта «Цифровые профессии». Проект является частью национальной программы «Цифровая экономика» и позволяет получить ИТ- образование за половину стоимости.</w:t>
      </w:r>
    </w:p>
    <w:p w14:paraId="090AE0A1" w14:textId="77777777" w:rsidR="00B43DD1" w:rsidRPr="00CE64C2" w:rsidRDefault="00CE64C2">
      <w:pPr>
        <w:pStyle w:val="a3"/>
        <w:spacing w:before="1"/>
        <w:ind w:right="105" w:firstLine="708"/>
        <w:rPr>
          <w:lang w:val="ru-RU"/>
        </w:rPr>
      </w:pPr>
      <w:r w:rsidRPr="00CE64C2">
        <w:rPr>
          <w:lang w:val="ru-RU"/>
        </w:rPr>
        <w:t>В сентябре откр</w:t>
      </w:r>
      <w:r w:rsidRPr="00CE64C2">
        <w:rPr>
          <w:lang w:val="ru-RU"/>
        </w:rPr>
        <w:t xml:space="preserve">ылись такие курсы, как </w:t>
      </w:r>
      <w:r>
        <w:t>DataScience</w:t>
      </w:r>
      <w:r w:rsidRPr="00CE64C2">
        <w:rPr>
          <w:lang w:val="ru-RU"/>
        </w:rPr>
        <w:t xml:space="preserve">, Веб-аналитика, </w:t>
      </w:r>
      <w:r>
        <w:t>ProductManager</w:t>
      </w:r>
      <w:r w:rsidRPr="00CE64C2">
        <w:rPr>
          <w:lang w:val="ru-RU"/>
        </w:rPr>
        <w:t xml:space="preserve">, Мобильная разработка, Разработчик </w:t>
      </w:r>
      <w:r>
        <w:t>Python</w:t>
      </w:r>
      <w:r w:rsidRPr="00CE64C2">
        <w:rPr>
          <w:lang w:val="ru-RU"/>
        </w:rPr>
        <w:t xml:space="preserve">, Технологии анализа данных, Тестирование ПО, Технологии искусственного интеллекта, Веб- разработка, Разработчик </w:t>
      </w:r>
      <w:r>
        <w:t>C</w:t>
      </w:r>
      <w:r w:rsidRPr="00CE64C2">
        <w:rPr>
          <w:lang w:val="ru-RU"/>
        </w:rPr>
        <w:t>++ и другие. Их предоставили Нетоло</w:t>
      </w:r>
      <w:r w:rsidRPr="00CE64C2">
        <w:rPr>
          <w:lang w:val="ru-RU"/>
        </w:rPr>
        <w:t>гия, Яндекс.Практикум, Университет Иннополис, ИТМО, Центр образовательных компетенций НТИ, Инвольта Образование.</w:t>
      </w:r>
    </w:p>
    <w:p w14:paraId="30DC903F" w14:textId="77777777" w:rsidR="00B43DD1" w:rsidRPr="00CE64C2" w:rsidRDefault="00CE64C2">
      <w:pPr>
        <w:pStyle w:val="a3"/>
        <w:ind w:right="106" w:firstLine="708"/>
        <w:rPr>
          <w:lang w:val="ru-RU"/>
        </w:rPr>
      </w:pPr>
      <w:r w:rsidRPr="00CE64C2">
        <w:rPr>
          <w:lang w:val="ru-RU"/>
        </w:rPr>
        <w:t>Каталог регулярно пополняется: д</w:t>
      </w:r>
      <w:r w:rsidRPr="00CE64C2">
        <w:rPr>
          <w:lang w:val="ru-RU"/>
        </w:rPr>
        <w:t xml:space="preserve">ля записи уже доступно более 50 программ. Осенью новые программы предоставят и другие образовательные организации: </w:t>
      </w:r>
      <w:r>
        <w:t>GeekBrains</w:t>
      </w:r>
      <w:r w:rsidRPr="00CE64C2">
        <w:rPr>
          <w:lang w:val="ru-RU"/>
        </w:rPr>
        <w:t xml:space="preserve">, </w:t>
      </w:r>
      <w:r>
        <w:t>Skillfactory</w:t>
      </w:r>
      <w:r w:rsidRPr="00CE64C2">
        <w:rPr>
          <w:lang w:val="ru-RU"/>
        </w:rPr>
        <w:t xml:space="preserve">, </w:t>
      </w:r>
      <w:r>
        <w:t>Skyeng</w:t>
      </w:r>
      <w:r w:rsidRPr="00CE64C2">
        <w:rPr>
          <w:lang w:val="ru-RU"/>
        </w:rPr>
        <w:t xml:space="preserve">, 1С-Образование, </w:t>
      </w:r>
      <w:r>
        <w:t>HackerU</w:t>
      </w:r>
      <w:r w:rsidRPr="00CE64C2">
        <w:rPr>
          <w:lang w:val="ru-RU"/>
        </w:rPr>
        <w:t>, Финансовый университет при Правительстве Российской Федерации, МГТУ им. Н. Э. Баум</w:t>
      </w:r>
      <w:r w:rsidRPr="00CE64C2">
        <w:rPr>
          <w:lang w:val="ru-RU"/>
        </w:rPr>
        <w:t>ана, РЭУ им. Г. В. Плеханова и другие.</w:t>
      </w:r>
    </w:p>
    <w:p w14:paraId="49676D2F" w14:textId="77777777" w:rsidR="00B43DD1" w:rsidRPr="00CE64C2" w:rsidRDefault="00CE64C2">
      <w:pPr>
        <w:pStyle w:val="a3"/>
        <w:ind w:right="109" w:firstLine="720"/>
        <w:rPr>
          <w:lang w:val="ru-RU"/>
        </w:rPr>
      </w:pPr>
      <w:r w:rsidRPr="00CE64C2">
        <w:rPr>
          <w:lang w:val="ru-RU"/>
        </w:rPr>
        <w:t>Принять участие в проекте могут граждане России старше 16 лет с дипломом о среднем профессиональном или высшем образовании. Слушатели смогут приступить к обучению после выбора программы в каталоге и оплаты 50% стоимости курса в соо</w:t>
      </w:r>
      <w:r w:rsidRPr="00CE64C2">
        <w:rPr>
          <w:lang w:val="ru-RU"/>
        </w:rPr>
        <w:t>тветствии с договором. На данный момент стоимость программ начинается от 18 тысяч рублей – столько стоит обучение на программе длиной в 4,5 месяца по программе «Веб-разработчик».</w:t>
      </w:r>
    </w:p>
    <w:p w14:paraId="1FD48422" w14:textId="77777777" w:rsidR="00B43DD1" w:rsidRPr="00CE64C2" w:rsidRDefault="00CE64C2">
      <w:pPr>
        <w:pStyle w:val="a3"/>
        <w:ind w:right="116" w:firstLine="720"/>
        <w:rPr>
          <w:lang w:val="ru-RU"/>
        </w:rPr>
      </w:pPr>
      <w:r w:rsidRPr="00CE64C2">
        <w:rPr>
          <w:lang w:val="ru-RU"/>
        </w:rPr>
        <w:t xml:space="preserve">Расписание и полный перечень программ доступен в каталоге оператора проекта Университета 2035: </w:t>
      </w:r>
      <w:hyperlink r:id="rId4">
        <w:r>
          <w:rPr>
            <w:color w:val="0000FF"/>
            <w:u w:val="single" w:color="0000FF"/>
          </w:rPr>
          <w:t>https</w:t>
        </w:r>
        <w:r w:rsidRPr="00CE64C2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profidigital</w:t>
        </w:r>
        <w:r w:rsidRPr="00CE64C2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CE64C2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catalog</w:t>
        </w:r>
      </w:hyperlink>
      <w:r w:rsidRPr="00CE64C2">
        <w:rPr>
          <w:lang w:val="ru-RU"/>
        </w:rPr>
        <w:t>.</w:t>
      </w:r>
    </w:p>
    <w:sectPr w:rsidR="00B43DD1" w:rsidRPr="00CE64C2">
      <w:type w:val="continuous"/>
      <w:pgSz w:w="11910" w:h="1685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DD1"/>
    <w:rsid w:val="00B43DD1"/>
    <w:rsid w:val="00C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8086"/>
  <w15:docId w15:val="{4D5EC064-C5D8-4D48-98C6-53E018FD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idigital.ru/cat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2021-09-30T12:14:00Z</dcterms:created>
  <dcterms:modified xsi:type="dcterms:W3CDTF">2021-09-30T12:16:00Z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2021-09-30T00:00:00Z</vt:filetime>
  </property>
</Properties>
</file>