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5D" w:rsidRDefault="0085505D" w:rsidP="004A4456">
      <w:pPr>
        <w:jc w:val="center"/>
        <w:rPr>
          <w:rFonts w:ascii="Times New Roman" w:hAnsi="Times New Roman" w:cs="Times New Roman"/>
          <w:b/>
          <w:sz w:val="40"/>
          <w:szCs w:val="40"/>
        </w:rPr>
      </w:pPr>
    </w:p>
    <w:p w:rsidR="0085505D" w:rsidRDefault="0085505D" w:rsidP="004A4456">
      <w:pPr>
        <w:jc w:val="center"/>
        <w:rPr>
          <w:rFonts w:ascii="Times New Roman" w:hAnsi="Times New Roman" w:cs="Times New Roman"/>
          <w:b/>
          <w:sz w:val="40"/>
          <w:szCs w:val="40"/>
        </w:rPr>
      </w:pPr>
    </w:p>
    <w:p w:rsidR="0085505D" w:rsidRDefault="0085505D" w:rsidP="004A4456">
      <w:pPr>
        <w:jc w:val="center"/>
        <w:rPr>
          <w:rFonts w:ascii="Times New Roman" w:hAnsi="Times New Roman" w:cs="Times New Roman"/>
          <w:b/>
          <w:sz w:val="40"/>
          <w:szCs w:val="40"/>
        </w:rPr>
      </w:pPr>
    </w:p>
    <w:p w:rsidR="0085505D" w:rsidRDefault="0085505D" w:rsidP="004A4456">
      <w:pPr>
        <w:jc w:val="center"/>
        <w:rPr>
          <w:rFonts w:ascii="Times New Roman" w:hAnsi="Times New Roman" w:cs="Times New Roman"/>
          <w:b/>
          <w:sz w:val="40"/>
          <w:szCs w:val="40"/>
        </w:rPr>
      </w:pPr>
    </w:p>
    <w:p w:rsidR="0085505D" w:rsidRDefault="0085505D" w:rsidP="004A4456">
      <w:pPr>
        <w:jc w:val="center"/>
        <w:rPr>
          <w:rFonts w:ascii="Times New Roman" w:hAnsi="Times New Roman" w:cs="Times New Roman"/>
          <w:b/>
          <w:sz w:val="40"/>
          <w:szCs w:val="40"/>
        </w:rPr>
      </w:pPr>
    </w:p>
    <w:p w:rsidR="0085505D" w:rsidRDefault="0085505D" w:rsidP="004A4456">
      <w:pPr>
        <w:jc w:val="center"/>
        <w:rPr>
          <w:rFonts w:ascii="Times New Roman" w:hAnsi="Times New Roman" w:cs="Times New Roman"/>
          <w:b/>
          <w:sz w:val="40"/>
          <w:szCs w:val="40"/>
        </w:rPr>
      </w:pPr>
    </w:p>
    <w:p w:rsidR="0085505D" w:rsidRDefault="0085505D" w:rsidP="004A4456">
      <w:pPr>
        <w:jc w:val="center"/>
        <w:rPr>
          <w:rFonts w:ascii="Times New Roman" w:hAnsi="Times New Roman" w:cs="Times New Roman"/>
          <w:b/>
          <w:sz w:val="40"/>
          <w:szCs w:val="40"/>
        </w:rPr>
      </w:pPr>
    </w:p>
    <w:p w:rsidR="0085505D" w:rsidRDefault="0085505D" w:rsidP="004A4456">
      <w:pPr>
        <w:jc w:val="center"/>
        <w:rPr>
          <w:rFonts w:ascii="Times New Roman" w:hAnsi="Times New Roman" w:cs="Times New Roman"/>
          <w:b/>
          <w:sz w:val="40"/>
          <w:szCs w:val="40"/>
        </w:rPr>
      </w:pPr>
    </w:p>
    <w:p w:rsidR="0085505D" w:rsidRDefault="0085505D" w:rsidP="004A4456">
      <w:pPr>
        <w:jc w:val="center"/>
        <w:rPr>
          <w:rFonts w:ascii="Times New Roman" w:hAnsi="Times New Roman" w:cs="Times New Roman"/>
          <w:b/>
          <w:sz w:val="40"/>
          <w:szCs w:val="40"/>
        </w:rPr>
      </w:pPr>
    </w:p>
    <w:p w:rsidR="0085505D" w:rsidRDefault="0085505D" w:rsidP="004A4456">
      <w:pPr>
        <w:jc w:val="center"/>
        <w:rPr>
          <w:rFonts w:ascii="Times New Roman" w:hAnsi="Times New Roman" w:cs="Times New Roman"/>
          <w:b/>
          <w:sz w:val="40"/>
          <w:szCs w:val="40"/>
        </w:rPr>
      </w:pPr>
    </w:p>
    <w:p w:rsidR="0085505D" w:rsidRPr="0085505D" w:rsidRDefault="0085505D" w:rsidP="004A4456">
      <w:pPr>
        <w:jc w:val="center"/>
        <w:rPr>
          <w:rFonts w:ascii="Times New Roman" w:hAnsi="Times New Roman" w:cs="Times New Roman"/>
          <w:b/>
          <w:sz w:val="40"/>
          <w:szCs w:val="40"/>
        </w:rPr>
      </w:pPr>
      <w:r w:rsidRPr="0085505D">
        <w:rPr>
          <w:rFonts w:ascii="Times New Roman" w:hAnsi="Times New Roman" w:cs="Times New Roman"/>
          <w:b/>
          <w:sz w:val="40"/>
          <w:szCs w:val="40"/>
        </w:rPr>
        <w:t>КОММЕНТАРИИ ГИБДД К ПРАВИЛАМ ДОРОЖНОГО ДВИЖЕНИЯ РОССИЙСКОЙ ФЕДЕРАЦИИ</w:t>
      </w:r>
    </w:p>
    <w:p w:rsidR="0085505D" w:rsidRPr="0085505D" w:rsidRDefault="0085505D" w:rsidP="004A4456">
      <w:pPr>
        <w:jc w:val="center"/>
        <w:rPr>
          <w:rFonts w:ascii="Times New Roman" w:hAnsi="Times New Roman" w:cs="Times New Roman"/>
          <w:b/>
          <w:sz w:val="40"/>
          <w:szCs w:val="40"/>
        </w:rPr>
      </w:pPr>
    </w:p>
    <w:p w:rsidR="0085505D" w:rsidRPr="0085505D" w:rsidRDefault="0085505D" w:rsidP="004A4456">
      <w:pPr>
        <w:jc w:val="center"/>
        <w:rPr>
          <w:rFonts w:ascii="Times New Roman" w:hAnsi="Times New Roman" w:cs="Times New Roman"/>
          <w:b/>
          <w:sz w:val="40"/>
          <w:szCs w:val="40"/>
        </w:rPr>
      </w:pPr>
    </w:p>
    <w:p w:rsidR="0085505D" w:rsidRPr="0085505D" w:rsidRDefault="0085505D" w:rsidP="004A4456">
      <w:pPr>
        <w:jc w:val="center"/>
        <w:rPr>
          <w:rFonts w:ascii="Times New Roman" w:hAnsi="Times New Roman" w:cs="Times New Roman"/>
          <w:b/>
          <w:sz w:val="40"/>
          <w:szCs w:val="40"/>
        </w:rPr>
      </w:pPr>
    </w:p>
    <w:p w:rsidR="0085505D" w:rsidRDefault="0085505D" w:rsidP="004A4456">
      <w:pPr>
        <w:jc w:val="center"/>
        <w:rPr>
          <w:rFonts w:ascii="Times New Roman" w:hAnsi="Times New Roman" w:cs="Times New Roman"/>
          <w:b/>
          <w:sz w:val="24"/>
          <w:szCs w:val="24"/>
        </w:rPr>
      </w:pPr>
    </w:p>
    <w:p w:rsidR="0085505D" w:rsidRDefault="0085505D" w:rsidP="004A4456">
      <w:pPr>
        <w:jc w:val="center"/>
        <w:rPr>
          <w:rFonts w:ascii="Times New Roman" w:hAnsi="Times New Roman" w:cs="Times New Roman"/>
          <w:b/>
          <w:sz w:val="24"/>
          <w:szCs w:val="24"/>
        </w:rPr>
      </w:pPr>
    </w:p>
    <w:p w:rsidR="0085505D" w:rsidRDefault="0085505D" w:rsidP="004A4456">
      <w:pPr>
        <w:jc w:val="center"/>
        <w:rPr>
          <w:rFonts w:ascii="Times New Roman" w:hAnsi="Times New Roman" w:cs="Times New Roman"/>
          <w:b/>
          <w:sz w:val="24"/>
          <w:szCs w:val="24"/>
        </w:rPr>
      </w:pPr>
    </w:p>
    <w:p w:rsidR="0085505D" w:rsidRDefault="0085505D" w:rsidP="004A4456">
      <w:pPr>
        <w:jc w:val="center"/>
        <w:rPr>
          <w:rFonts w:ascii="Times New Roman" w:hAnsi="Times New Roman" w:cs="Times New Roman"/>
          <w:b/>
          <w:sz w:val="24"/>
          <w:szCs w:val="24"/>
        </w:rPr>
      </w:pPr>
    </w:p>
    <w:p w:rsidR="0085505D" w:rsidRDefault="0085505D" w:rsidP="004A4456">
      <w:pPr>
        <w:jc w:val="center"/>
        <w:rPr>
          <w:rFonts w:ascii="Times New Roman" w:hAnsi="Times New Roman" w:cs="Times New Roman"/>
          <w:b/>
          <w:sz w:val="24"/>
          <w:szCs w:val="24"/>
        </w:rPr>
      </w:pPr>
    </w:p>
    <w:p w:rsidR="0085505D" w:rsidRDefault="0085505D" w:rsidP="004A4456">
      <w:pPr>
        <w:jc w:val="center"/>
        <w:rPr>
          <w:rFonts w:ascii="Times New Roman" w:hAnsi="Times New Roman" w:cs="Times New Roman"/>
          <w:b/>
          <w:sz w:val="24"/>
          <w:szCs w:val="24"/>
        </w:rPr>
      </w:pPr>
    </w:p>
    <w:p w:rsidR="006B5DF3" w:rsidRDefault="004A4456" w:rsidP="004A4456">
      <w:pPr>
        <w:jc w:val="center"/>
        <w:rPr>
          <w:rFonts w:ascii="Times New Roman" w:hAnsi="Times New Roman" w:cs="Times New Roman"/>
          <w:b/>
          <w:sz w:val="24"/>
          <w:szCs w:val="24"/>
        </w:rPr>
      </w:pPr>
      <w:bookmarkStart w:id="0" w:name="_GoBack"/>
      <w:bookmarkEnd w:id="0"/>
      <w:r w:rsidRPr="004A4456">
        <w:rPr>
          <w:rFonts w:ascii="Times New Roman" w:hAnsi="Times New Roman" w:cs="Times New Roman"/>
          <w:b/>
          <w:sz w:val="24"/>
          <w:szCs w:val="24"/>
        </w:rPr>
        <w:lastRenderedPageBreak/>
        <w:t>КОММЕНТАРИИ ГИБДД К ПРАВИЛАМ ДОРОЖНОГО ДВИЖЕНИЯ РОССИЙСКОЙ ФЕДЕРАЦИИ</w:t>
      </w: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4.1</w:t>
      </w:r>
      <w:r w:rsidRPr="004A4456">
        <w:rPr>
          <w:rFonts w:ascii="Times New Roman" w:hAnsi="Times New Roman" w:cs="Times New Roman"/>
          <w:sz w:val="24"/>
          <w:szCs w:val="24"/>
        </w:rPr>
        <w:tab/>
        <w:t xml:space="preserve">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1. 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2.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4A4456">
        <w:rPr>
          <w:rFonts w:ascii="Times New Roman" w:hAnsi="Times New Roman" w:cs="Times New Roman"/>
          <w:sz w:val="24"/>
          <w:szCs w:val="24"/>
        </w:rPr>
        <w:t>световозвращающими</w:t>
      </w:r>
      <w:proofErr w:type="spellEnd"/>
      <w:r w:rsidRPr="004A4456">
        <w:rPr>
          <w:rFonts w:ascii="Times New Roman" w:hAnsi="Times New Roman" w:cs="Times New Roman"/>
          <w:sz w:val="24"/>
          <w:szCs w:val="24"/>
        </w:rPr>
        <w:t xml:space="preserve"> элементами и обеспечивать видимость этих предметов водителями транспортных средств 3.</w:t>
      </w:r>
    </w:p>
    <w:p w:rsidR="004A4456" w:rsidRPr="004A4456" w:rsidRDefault="004A4456" w:rsidP="004A4456">
      <w:pPr>
        <w:jc w:val="both"/>
        <w:rPr>
          <w:rFonts w:ascii="Times New Roman" w:hAnsi="Times New Roman" w:cs="Times New Roman"/>
          <w:sz w:val="24"/>
          <w:szCs w:val="24"/>
        </w:rPr>
      </w:pP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КОММЕНТАРИЙ ГИБДД:</w:t>
      </w: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 xml:space="preserve"> </w:t>
      </w: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 xml:space="preserve">1. Основными путями пешеходного движения вдоль проезжей части, как это следует из данного пункта Правил, являются тротуары и пешеходные дорожки, и только при их отсутствии допускается использовать обочины. Лица, передвигающиеся в инвалидных колясках без двигателя, а также перевозящие или переносящие громоздкие предметы, могут отступить от этих требований и даже при наличии тротуара и обочины двигаться по краю проезжей части, если их движение по тротуарам и обочинам создает помехи пешеходам. Поскольку появление людей на проезжей части всегда опасно, то указанная категория участников движения должна воспользоваться таким правом </w:t>
      </w:r>
      <w:proofErr w:type="gramStart"/>
      <w:r w:rsidRPr="004A4456">
        <w:rPr>
          <w:rFonts w:ascii="Times New Roman" w:hAnsi="Times New Roman" w:cs="Times New Roman"/>
          <w:sz w:val="24"/>
          <w:szCs w:val="24"/>
        </w:rPr>
        <w:t>лишь</w:t>
      </w:r>
      <w:proofErr w:type="gramEnd"/>
      <w:r w:rsidRPr="004A4456">
        <w:rPr>
          <w:rFonts w:ascii="Times New Roman" w:hAnsi="Times New Roman" w:cs="Times New Roman"/>
          <w:sz w:val="24"/>
          <w:szCs w:val="24"/>
        </w:rPr>
        <w:t xml:space="preserve"> в крайнем случае. Использование пешеходами велосипедной дорожки допустимо, когда нет возможности двигаться по тротуару, пешеходной дорожке или обочине (из-за их отсутствия либо по иным причинам – ремонт, неудовлетворительное состояние и т. п.). Правила разрешают в этих случаях передвигаться и по проезжей части - в один ряд по краю. </w:t>
      </w:r>
      <w:proofErr w:type="gramStart"/>
      <w:r w:rsidRPr="004A4456">
        <w:rPr>
          <w:rFonts w:ascii="Times New Roman" w:hAnsi="Times New Roman" w:cs="Times New Roman"/>
          <w:sz w:val="24"/>
          <w:szCs w:val="24"/>
        </w:rPr>
        <w:t xml:space="preserve">В связи с тем, что дорога может иметь две проезжие части с противоположными направлениями движения транспортных средств, отделенные друг от друга разделительной полосой, Правила уточняют, что движение пешеходов может осуществляться только по внешнему, т.е. примыкающему к тротуару или обочине (а не к разделительной полосе) краю проезжей части. </w:t>
      </w:r>
      <w:proofErr w:type="gramEnd"/>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 xml:space="preserve">2. Для уменьшения вероятности наезда транспортных средств на пешеходов, движущихся по краю проезжей части, Правила требуют от пешеходов двигаться навстречу транспортному потоку. При таком порядке движения пешеходы видят приближающиеся транспортные средства и могут при необходимости своевременно принять меры предосторожности. В отличие от пешеходов, лицам, передвигающимся в инвалидных </w:t>
      </w:r>
      <w:r w:rsidRPr="004A4456">
        <w:rPr>
          <w:rFonts w:ascii="Times New Roman" w:hAnsi="Times New Roman" w:cs="Times New Roman"/>
          <w:sz w:val="24"/>
          <w:szCs w:val="24"/>
        </w:rPr>
        <w:lastRenderedPageBreak/>
        <w:t>колясках без двигателя, ведущим в руках велосипед, мопед, мотоцикл, предписано двигаться по ходу движения</w:t>
      </w: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 xml:space="preserve">транспортных средств. Вызвано это тем, что коляска, велосипед, мопед, мотоцикл имеют сзади </w:t>
      </w:r>
      <w:proofErr w:type="spellStart"/>
      <w:r w:rsidRPr="004A4456">
        <w:rPr>
          <w:rFonts w:ascii="Times New Roman" w:hAnsi="Times New Roman" w:cs="Times New Roman"/>
          <w:sz w:val="24"/>
          <w:szCs w:val="24"/>
        </w:rPr>
        <w:t>световозвращатели</w:t>
      </w:r>
      <w:proofErr w:type="spellEnd"/>
      <w:r w:rsidRPr="004A4456">
        <w:rPr>
          <w:rFonts w:ascii="Times New Roman" w:hAnsi="Times New Roman" w:cs="Times New Roman"/>
          <w:sz w:val="24"/>
          <w:szCs w:val="24"/>
        </w:rPr>
        <w:t xml:space="preserve"> красного цвета, а спереди – белого. Нарушение установленного Правилами порядка движения может повлечь неправильную ориентировку водителей транспортных сре</w:t>
      </w:r>
      <w:proofErr w:type="gramStart"/>
      <w:r w:rsidRPr="004A4456">
        <w:rPr>
          <w:rFonts w:ascii="Times New Roman" w:hAnsi="Times New Roman" w:cs="Times New Roman"/>
          <w:sz w:val="24"/>
          <w:szCs w:val="24"/>
        </w:rPr>
        <w:t>дств в т</w:t>
      </w:r>
      <w:proofErr w:type="gramEnd"/>
      <w:r w:rsidRPr="004A4456">
        <w:rPr>
          <w:rFonts w:ascii="Times New Roman" w:hAnsi="Times New Roman" w:cs="Times New Roman"/>
          <w:sz w:val="24"/>
          <w:szCs w:val="24"/>
        </w:rPr>
        <w:t>емное время суток.</w:t>
      </w:r>
    </w:p>
    <w:p w:rsid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 xml:space="preserve">3. В целях обеспечения безопасности движения и с учетом опыта ряда стран, в частности, Финляндии, Швеции, Норвегии, Эстонии и других в текст пункта включена рекомендация пешеходам иметь прикрепленные на одежде или нести в руках </w:t>
      </w:r>
      <w:proofErr w:type="spellStart"/>
      <w:r w:rsidRPr="004A4456">
        <w:rPr>
          <w:rFonts w:ascii="Times New Roman" w:hAnsi="Times New Roman" w:cs="Times New Roman"/>
          <w:sz w:val="24"/>
          <w:szCs w:val="24"/>
        </w:rPr>
        <w:t>световозвращающие</w:t>
      </w:r>
      <w:proofErr w:type="spellEnd"/>
      <w:r w:rsidRPr="004A4456">
        <w:rPr>
          <w:rFonts w:ascii="Times New Roman" w:hAnsi="Times New Roman" w:cs="Times New Roman"/>
          <w:sz w:val="24"/>
          <w:szCs w:val="24"/>
        </w:rPr>
        <w:t xml:space="preserve"> элементы, существенно улучшающие для водителей видимость пешеходов в темное время суток или в условиях недостаточной видимости.</w:t>
      </w: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4.2</w:t>
      </w:r>
      <w:r w:rsidRPr="004A4456">
        <w:rPr>
          <w:rFonts w:ascii="Times New Roman" w:hAnsi="Times New Roman" w:cs="Times New Roman"/>
          <w:sz w:val="24"/>
          <w:szCs w:val="24"/>
        </w:rPr>
        <w:tab/>
        <w:t>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1.</w:t>
      </w: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2.</w:t>
      </w:r>
    </w:p>
    <w:p w:rsidR="004A4456" w:rsidRPr="004A4456" w:rsidRDefault="004A4456" w:rsidP="004A4456">
      <w:pPr>
        <w:jc w:val="both"/>
        <w:rPr>
          <w:rFonts w:ascii="Times New Roman" w:hAnsi="Times New Roman" w:cs="Times New Roman"/>
          <w:sz w:val="24"/>
          <w:szCs w:val="24"/>
        </w:rPr>
      </w:pP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КОММЕНТАРИЙ ГИБДД:</w:t>
      </w: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 xml:space="preserve"> </w:t>
      </w: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 xml:space="preserve">1. Движение организованных пеших колонн по проезжей части создает серьезные помехи для движения транспортных средств, приводит к значительному сужению проезжей части, усложняет маневрирование, резко снижает пропускную способность дороги. Поэтому в рассматриваемом пункте Правил четко регламентируется порядок их движения. В понятие «пешая колонна» не случайно добавлено слово «организованная». Пешая колонна приобретает черты организованной при наличии спереди и сзади колонны сопровождающих с сигнальными устройствами: днем – с флажками красного цвета, ночью – с фонарями соответствующего цвета. Правила ограничивают движение организованных пеших колонн следующими условиями: </w:t>
      </w: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а) двигаться только по направлению движения транспортных средств (это условие по существу запрещает пропуск пеших колонн по улицам с односторонним движением в случаях, если их движение должно быть направлено навстречу транспортному потоку);</w:t>
      </w:r>
    </w:p>
    <w:p w:rsidR="004A4456" w:rsidRP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 xml:space="preserve">б) колонна по ширине должна быть организована не более чем по четыре человека в ряд. Сопровождающие колонну лица должны двигаться спереди и сзади колонны по линии ее левого края. Практика показывает, что расстояние, на котором следует располагаться сопровождающим относительно колонны, должно быть около 10 м спереди и сзади нее. </w:t>
      </w:r>
      <w:r w:rsidRPr="004A4456">
        <w:rPr>
          <w:rFonts w:ascii="Times New Roman" w:hAnsi="Times New Roman" w:cs="Times New Roman"/>
          <w:sz w:val="24"/>
          <w:szCs w:val="24"/>
        </w:rPr>
        <w:lastRenderedPageBreak/>
        <w:t xml:space="preserve">Свет фонарей должен быть ориентирован определенным образом: переднего сопровождающего (фонарь белого цвета) – вперед, заднего сопровождающего (фонарь красного цвета) – назад относительно направления движения. В любом случае движение организованных пеших колонн по проезжей части допускается как исключение из общего правила. Иными словами, если есть возможность провести группу людей по тротуару или обочине, то проводить ее надо именно там. В соответствии со СНиП 2.07.01-89 ширина пешеходной части тротуаров в городах колеблется в широких пределах (до 4,5 м), а на автомобильных дорогах ширина обочины может быть от 1,75 до 3,75 м (СНиП 2.05.02-85). </w:t>
      </w:r>
    </w:p>
    <w:p w:rsidR="004A4456" w:rsidRDefault="004A4456" w:rsidP="004A4456">
      <w:pPr>
        <w:jc w:val="both"/>
        <w:rPr>
          <w:rFonts w:ascii="Times New Roman" w:hAnsi="Times New Roman" w:cs="Times New Roman"/>
          <w:sz w:val="24"/>
          <w:szCs w:val="24"/>
        </w:rPr>
      </w:pPr>
      <w:r w:rsidRPr="004A4456">
        <w:rPr>
          <w:rFonts w:ascii="Times New Roman" w:hAnsi="Times New Roman" w:cs="Times New Roman"/>
          <w:sz w:val="24"/>
          <w:szCs w:val="24"/>
        </w:rPr>
        <w:t>2. Правила запрещают водить группы детей по проезжей части. Для организованных групп детей могут использоваться только тротуары и пешеходные дорожки, а при их отсутствии возможно использование в этих целях и обочин. В последнем случае введены дополнительные ограничения на движение (лишь в светлое время суток и только в сопровождении взрослых). Порядок сопровождения взрослыми групп детей при следовании их по обочине Правилами не регламентируется.</w:t>
      </w:r>
    </w:p>
    <w:p w:rsidR="00C72DEF" w:rsidRPr="00C72DEF" w:rsidRDefault="00C72DEF" w:rsidP="00C72DEF">
      <w:pPr>
        <w:jc w:val="both"/>
        <w:rPr>
          <w:rFonts w:ascii="Times New Roman" w:hAnsi="Times New Roman" w:cs="Times New Roman"/>
          <w:sz w:val="24"/>
          <w:szCs w:val="24"/>
        </w:rPr>
      </w:pPr>
      <w:proofErr w:type="gramStart"/>
      <w:r w:rsidRPr="00C72DEF">
        <w:rPr>
          <w:rFonts w:ascii="Times New Roman" w:hAnsi="Times New Roman" w:cs="Times New Roman"/>
          <w:sz w:val="24"/>
          <w:szCs w:val="24"/>
        </w:rPr>
        <w:t>4.3</w:t>
      </w:r>
      <w:r w:rsidRPr="00C72DEF">
        <w:rPr>
          <w:rFonts w:ascii="Times New Roman" w:hAnsi="Times New Roman" w:cs="Times New Roman"/>
          <w:sz w:val="24"/>
          <w:szCs w:val="24"/>
        </w:rPr>
        <w:tab/>
        <w:t>Пешеходы должны пересекать проезжую часть по пешеходным переходам, в том числе по подземным и надземным 1, а при их отсутствии - на перекрестках по линии тротуаров или обочин 2.</w:t>
      </w:r>
      <w:proofErr w:type="gramEnd"/>
      <w:r w:rsidRPr="00C72DEF">
        <w:rPr>
          <w:rFonts w:ascii="Times New Roman" w:hAnsi="Times New Roman" w:cs="Times New Roman"/>
          <w:sz w:val="24"/>
          <w:szCs w:val="24"/>
        </w:rPr>
        <w:t xml:space="preserve">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3.</w:t>
      </w:r>
    </w:p>
    <w:p w:rsidR="00C72DEF" w:rsidRPr="00C72DEF" w:rsidRDefault="00C72DEF" w:rsidP="00C72DEF">
      <w:pPr>
        <w:jc w:val="both"/>
        <w:rPr>
          <w:rFonts w:ascii="Times New Roman" w:hAnsi="Times New Roman" w:cs="Times New Roman"/>
          <w:sz w:val="24"/>
          <w:szCs w:val="24"/>
        </w:rPr>
      </w:pPr>
    </w:p>
    <w:p w:rsidR="00C72DEF" w:rsidRP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КОММЕНТАРИЙ ГИБДД:</w:t>
      </w:r>
    </w:p>
    <w:p w:rsidR="00C72DEF" w:rsidRP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 xml:space="preserve"> </w:t>
      </w:r>
    </w:p>
    <w:p w:rsidR="00C72DEF" w:rsidRP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1. По определению пешеходный переход - это участок проезжей части, обозначенный соответствующими дорожными знаками и (или) разметкой, и выделенный для движения пешеходов через дорогу (см. комментарии к термину «пешеходный переход» в пункте 1.2 Правил). Таким образом, Правила допускают пересечение пешеходами проезжей части в основном в местах, обозначенных специальными техническими средствами организации движения. Выполнение этого правила - залог обеспечения безопасности пешеходов. Порядок движения зависит от выбранного в каждом конкретном случае способа организации движения. Наземные пешеходные переходы могут быть регулируемыми (с ручным регулированием или с помощью светофора) и нерегулируемыми. Независимо от типа перехода они должны быть обозначены соответствующими знаками и (или) разметкой.</w:t>
      </w:r>
    </w:p>
    <w:p w:rsidR="00C72DEF" w:rsidRP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 xml:space="preserve">Для обозначения пешеходного перехода применяются знаки 5.19.1 и 5.19.2 «Пешеходный переход», которые согласно ГОСТ </w:t>
      </w:r>
      <w:proofErr w:type="gramStart"/>
      <w:r w:rsidRPr="00C72DEF">
        <w:rPr>
          <w:rFonts w:ascii="Times New Roman" w:hAnsi="Times New Roman" w:cs="Times New Roman"/>
          <w:sz w:val="24"/>
          <w:szCs w:val="24"/>
        </w:rPr>
        <w:t>Р</w:t>
      </w:r>
      <w:proofErr w:type="gramEnd"/>
      <w:r w:rsidRPr="00C72DEF">
        <w:rPr>
          <w:rFonts w:ascii="Times New Roman" w:hAnsi="Times New Roman" w:cs="Times New Roman"/>
          <w:sz w:val="24"/>
          <w:szCs w:val="24"/>
        </w:rPr>
        <w:t xml:space="preserve"> 52289 -2004 размещаются у границ перехода с каждой его стороны. При этом знак 5.19.1 устанавливается справа от дороги, а знак 5.19.2 – слева. При наличии разметки ширина пешеходного перехода определяется границами размеченного участка проезжей части. В свою очередь, ширина размечаемого участка зависит от интенсивности пешеходного движения (п. 6.2.17 ГОСТ </w:t>
      </w:r>
      <w:proofErr w:type="gramStart"/>
      <w:r w:rsidRPr="00C72DEF">
        <w:rPr>
          <w:rFonts w:ascii="Times New Roman" w:hAnsi="Times New Roman" w:cs="Times New Roman"/>
          <w:sz w:val="24"/>
          <w:szCs w:val="24"/>
        </w:rPr>
        <w:t>Р</w:t>
      </w:r>
      <w:proofErr w:type="gramEnd"/>
      <w:r w:rsidRPr="00C72DEF">
        <w:rPr>
          <w:rFonts w:ascii="Times New Roman" w:hAnsi="Times New Roman" w:cs="Times New Roman"/>
          <w:sz w:val="24"/>
          <w:szCs w:val="24"/>
        </w:rPr>
        <w:t xml:space="preserve"> 52289-2004). При ширине пешеходного перехода от 4 до 6 м применяется разметка 1.14.1, при большей </w:t>
      </w:r>
      <w:r w:rsidRPr="00C72DEF">
        <w:rPr>
          <w:rFonts w:ascii="Times New Roman" w:hAnsi="Times New Roman" w:cs="Times New Roman"/>
          <w:sz w:val="24"/>
          <w:szCs w:val="24"/>
        </w:rPr>
        <w:lastRenderedPageBreak/>
        <w:t xml:space="preserve">ширине – разметка 1.14.2. В последнем случае при переходе проезжей части пешеходам следует ориентироваться на направление нанесенных стрел. ГОСТ </w:t>
      </w:r>
      <w:proofErr w:type="gramStart"/>
      <w:r w:rsidRPr="00C72DEF">
        <w:rPr>
          <w:rFonts w:ascii="Times New Roman" w:hAnsi="Times New Roman" w:cs="Times New Roman"/>
          <w:sz w:val="24"/>
          <w:szCs w:val="24"/>
        </w:rPr>
        <w:t>Р</w:t>
      </w:r>
      <w:proofErr w:type="gramEnd"/>
      <w:r w:rsidRPr="00C72DEF">
        <w:rPr>
          <w:rFonts w:ascii="Times New Roman" w:hAnsi="Times New Roman" w:cs="Times New Roman"/>
          <w:sz w:val="24"/>
          <w:szCs w:val="24"/>
        </w:rPr>
        <w:t xml:space="preserve"> 51256-99 не предусматривает применение какой-либо иной разметки для</w:t>
      </w:r>
    </w:p>
    <w:p w:rsidR="00C72DEF" w:rsidRP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 xml:space="preserve">пешеходных переходов, кроме 1.14.1 и 1.14.2. При пересечении проезжей части пешеходы должны идти в пределах ширины перехода. Помимо </w:t>
      </w:r>
      <w:proofErr w:type="gramStart"/>
      <w:r w:rsidRPr="00C72DEF">
        <w:rPr>
          <w:rFonts w:ascii="Times New Roman" w:hAnsi="Times New Roman" w:cs="Times New Roman"/>
          <w:sz w:val="24"/>
          <w:szCs w:val="24"/>
        </w:rPr>
        <w:t>наземных</w:t>
      </w:r>
      <w:proofErr w:type="gramEnd"/>
      <w:r w:rsidRPr="00C72DEF">
        <w:rPr>
          <w:rFonts w:ascii="Times New Roman" w:hAnsi="Times New Roman" w:cs="Times New Roman"/>
          <w:sz w:val="24"/>
          <w:szCs w:val="24"/>
        </w:rPr>
        <w:t xml:space="preserve"> сооружают подземные и надземные пешеходные переходы,</w:t>
      </w:r>
    </w:p>
    <w:p w:rsidR="00C72DEF" w:rsidRPr="00C72DEF" w:rsidRDefault="00C72DEF" w:rsidP="00C72DEF">
      <w:pPr>
        <w:jc w:val="both"/>
        <w:rPr>
          <w:rFonts w:ascii="Times New Roman" w:hAnsi="Times New Roman" w:cs="Times New Roman"/>
          <w:sz w:val="24"/>
          <w:szCs w:val="24"/>
        </w:rPr>
      </w:pPr>
      <w:proofErr w:type="gramStart"/>
      <w:r w:rsidRPr="00C72DEF">
        <w:rPr>
          <w:rFonts w:ascii="Times New Roman" w:hAnsi="Times New Roman" w:cs="Times New Roman"/>
          <w:sz w:val="24"/>
          <w:szCs w:val="24"/>
        </w:rPr>
        <w:t>являющиеся</w:t>
      </w:r>
      <w:proofErr w:type="gramEnd"/>
      <w:r w:rsidRPr="00C72DEF">
        <w:rPr>
          <w:rFonts w:ascii="Times New Roman" w:hAnsi="Times New Roman" w:cs="Times New Roman"/>
          <w:sz w:val="24"/>
          <w:szCs w:val="24"/>
        </w:rPr>
        <w:t xml:space="preserve"> по существу развязками транспортных и пешеходных потоков в разных уровнях. Эти переходы гарантированно обеспечивают безопасность движения и являются более предпочтительными, чем наземные в одном уровне. Такие переходы обозначают соответствующим знаком 6.6 «Подземный пешеходный переход» и знаком 6.7 «Надземный пешеходный переход». </w:t>
      </w:r>
    </w:p>
    <w:p w:rsidR="00C72DEF" w:rsidRP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 xml:space="preserve">2. Правила разрешают при отсутствии обозначенных пешеходных переходов переходить дорогу на перекрестках по линии тротуаров или обочин, если, конечно, в этих местах не установлены ограждения, препятствующие переходу. Ширина полосы проезжей части, которую можно использовать пешеходам для перехода дороги на перекрестке при отсутствии пешеходных переходов, определяется шириной соответствующих тротуаров или обочин. Таким образом, запрещается двигаться по диагонали перекрестка или по другой траектории, выходящей за пределы названной полосы. </w:t>
      </w:r>
    </w:p>
    <w:p w:rsidR="00C72DEF" w:rsidRP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3. Критерием для устройства пешеходного перехода является в большинстве случаев достаточно высокая и устойчивая интенсивность пешеходных потоков, то есть массовая потребность в пересечении дороги в конкретном месте. Но даже если эта потребность явно выражена, нормативные документы предписывают создавать пешеходные переходы на значительных расстояниях, например, согласно СНиП 2.07.01-89 на магистральных улицах регулируемого движения не ближе чем через 200-300 м. Сложнее ситуация, когда интенсивность пешеходного потока не достигает величины, необходимой для организации пешеходного перехода. Правилами в этом случае разрешено неорганизованное движение пешеходов через проезжую часть, но при определенных условиях, указанных в данном пункте Правил. Главным условием является хорошая видимость для пешеходов: дорога должна хорошо просматриваться в обе стороны. Правила требуют от пешехода «экспертной» оценки этих условий при принятии решения о переходе дороги в конкретном месте. Дорога должна просматриваться на таком расстоянии, чтобы появление автомобиля не создавало опасности для пешехода. Безопасным можно считать расстояние 200-300 м (см. в пункте 1.2 Правил термин «недостаточная видимость»). Это ориентировочное значение, а на практике пешеходу рекомендуется, кроме указанного, учитывать скорость движения автомобиля и возможную скорость собственного движения (1,5-2,0 м/с).</w:t>
      </w:r>
    </w:p>
    <w:p w:rsid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При наличии на дороге разделительных полос, пешеходных или дорожных барьерных ограждений пересечение пешеходами проезжей части не допускается.</w:t>
      </w:r>
    </w:p>
    <w:p w:rsidR="00C72DEF" w:rsidRP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4.4</w:t>
      </w:r>
      <w:proofErr w:type="gramStart"/>
      <w:r w:rsidRPr="00C72DEF">
        <w:rPr>
          <w:rFonts w:ascii="Times New Roman" w:hAnsi="Times New Roman" w:cs="Times New Roman"/>
          <w:sz w:val="24"/>
          <w:szCs w:val="24"/>
        </w:rPr>
        <w:tab/>
        <w:t>В</w:t>
      </w:r>
      <w:proofErr w:type="gramEnd"/>
      <w:r w:rsidRPr="00C72DEF">
        <w:rPr>
          <w:rFonts w:ascii="Times New Roman" w:hAnsi="Times New Roman" w:cs="Times New Roman"/>
          <w:sz w:val="24"/>
          <w:szCs w:val="24"/>
        </w:rPr>
        <w:t xml:space="preserve">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C72DEF" w:rsidRPr="00C72DEF" w:rsidRDefault="00C72DEF" w:rsidP="00C72DEF">
      <w:pPr>
        <w:jc w:val="both"/>
        <w:rPr>
          <w:rFonts w:ascii="Times New Roman" w:hAnsi="Times New Roman" w:cs="Times New Roman"/>
          <w:sz w:val="24"/>
          <w:szCs w:val="24"/>
        </w:rPr>
      </w:pPr>
    </w:p>
    <w:p w:rsidR="00C72DEF" w:rsidRP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КОММЕНТАРИЙ ГИБДД:</w:t>
      </w:r>
    </w:p>
    <w:p w:rsidR="00C72DEF" w:rsidRP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 xml:space="preserve"> </w:t>
      </w:r>
    </w:p>
    <w:p w:rsidR="00C72DEF" w:rsidRP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 xml:space="preserve">Регулируемые пешеходные переходы оборудуются пешеходными двухсекционными светофорами, на светофильтрах которых нанесены символы пешеходов. Пешеходные светофоры работают в координации с </w:t>
      </w:r>
      <w:proofErr w:type="gramStart"/>
      <w:r w:rsidRPr="00C72DEF">
        <w:rPr>
          <w:rFonts w:ascii="Times New Roman" w:hAnsi="Times New Roman" w:cs="Times New Roman"/>
          <w:sz w:val="24"/>
          <w:szCs w:val="24"/>
        </w:rPr>
        <w:t>транспортными</w:t>
      </w:r>
      <w:proofErr w:type="gramEnd"/>
      <w:r w:rsidRPr="00C72DEF">
        <w:rPr>
          <w:rFonts w:ascii="Times New Roman" w:hAnsi="Times New Roman" w:cs="Times New Roman"/>
          <w:sz w:val="24"/>
          <w:szCs w:val="24"/>
        </w:rPr>
        <w:t xml:space="preserve"> и обеспечивают регулирование очередности пропуска транспортных средств и пешеходов. На регулируемых пешеходных переходах, которыми регулярно пользуются слепые, в дополнение к светофорной сигнализации допускается применение звуковой сигнализации, работающей в согласованном режиме с фазой разрешающего сигнала пешеходного светофора. Применение согласно ГОСТ </w:t>
      </w:r>
      <w:proofErr w:type="gramStart"/>
      <w:r w:rsidRPr="00C72DEF">
        <w:rPr>
          <w:rFonts w:ascii="Times New Roman" w:hAnsi="Times New Roman" w:cs="Times New Roman"/>
          <w:sz w:val="24"/>
          <w:szCs w:val="24"/>
        </w:rPr>
        <w:t>Р</w:t>
      </w:r>
      <w:proofErr w:type="gramEnd"/>
      <w:r w:rsidRPr="00C72DEF">
        <w:rPr>
          <w:rFonts w:ascii="Times New Roman" w:hAnsi="Times New Roman" w:cs="Times New Roman"/>
          <w:sz w:val="24"/>
          <w:szCs w:val="24"/>
        </w:rPr>
        <w:t xml:space="preserve"> 52289-2004 (п. 7.4.3) мигания зеленого сигнала светофора в течение трех секунд непосредственно перед его выключением дает возможность пешеходу оценить безопасность перехода. </w:t>
      </w:r>
    </w:p>
    <w:p w:rsidR="00C72DEF" w:rsidRDefault="00C72DEF" w:rsidP="00C72DEF">
      <w:pPr>
        <w:jc w:val="both"/>
        <w:rPr>
          <w:rFonts w:ascii="Times New Roman" w:hAnsi="Times New Roman" w:cs="Times New Roman"/>
          <w:sz w:val="24"/>
          <w:szCs w:val="24"/>
        </w:rPr>
      </w:pPr>
      <w:r w:rsidRPr="00C72DEF">
        <w:rPr>
          <w:rFonts w:ascii="Times New Roman" w:hAnsi="Times New Roman" w:cs="Times New Roman"/>
          <w:sz w:val="24"/>
          <w:szCs w:val="24"/>
        </w:rPr>
        <w:t>Для обеспечения безопасности пешеходов на пешеходных переходах иногда применяют вызывное пешеходное устройство, с помощью которого пешеходы могут «вызвать» по запросу разрешающий для них зеленый сигнал. После нажатия соответствующей кнопки на табло появляется надпись «Ждите», а через определенное время включается зеленый сигнал для пешеходов и, соответственно, красный для транспортных средств. Регулируемыми считаются также пешеходный переход, на котором пешеходный светофор отсутствует, а пешеходы при пересечении проезжей части руководствуются сигналами транспортных светофоров, и переход, где порядок движения определяется сигналами регулировщика. Значения сигналов регулирования рассмотрены в разделе 6 Правил (см. соответствующие комментарии).</w:t>
      </w:r>
    </w:p>
    <w:p w:rsidR="00EA389C" w:rsidRPr="00EA389C"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t>4.5</w:t>
      </w:r>
      <w:proofErr w:type="gramStart"/>
      <w:r w:rsidRPr="00EA389C">
        <w:rPr>
          <w:rFonts w:ascii="Times New Roman" w:hAnsi="Times New Roman" w:cs="Times New Roman"/>
          <w:sz w:val="24"/>
          <w:szCs w:val="24"/>
        </w:rPr>
        <w:tab/>
        <w:t>Н</w:t>
      </w:r>
      <w:proofErr w:type="gramEnd"/>
      <w:r w:rsidRPr="00EA389C">
        <w:rPr>
          <w:rFonts w:ascii="Times New Roman" w:hAnsi="Times New Roman" w:cs="Times New Roman"/>
          <w:sz w:val="24"/>
          <w:szCs w:val="24"/>
        </w:rPr>
        <w:t>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1.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2.</w:t>
      </w:r>
    </w:p>
    <w:p w:rsidR="00EA389C" w:rsidRPr="00EA389C" w:rsidRDefault="00EA389C" w:rsidP="00EA389C">
      <w:pPr>
        <w:jc w:val="both"/>
        <w:rPr>
          <w:rFonts w:ascii="Times New Roman" w:hAnsi="Times New Roman" w:cs="Times New Roman"/>
          <w:sz w:val="24"/>
          <w:szCs w:val="24"/>
        </w:rPr>
      </w:pPr>
    </w:p>
    <w:p w:rsidR="00EA389C" w:rsidRPr="00EA389C"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t>КОММЕНТАРИЙ ГИБДД:</w:t>
      </w:r>
    </w:p>
    <w:p w:rsidR="00EA389C" w:rsidRPr="00EA389C"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t xml:space="preserve"> </w:t>
      </w:r>
    </w:p>
    <w:p w:rsidR="00EA389C" w:rsidRPr="00EA389C"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t>1. Согласно пункту 14.1 Правил на нерегулируемом пешеходном переходе водитель транспортного средства, приближающегося к такому переходу, обязан снизить скорость или остановиться перед переходом, чтобы пропустить пешеходов, переходящих проезжую часть или вступающих на нее для осуществления перехода. Однако и пешеходы обязаны принимать все возможные меры предосторожности и не создавать для водителей критических ситуаций, выходя на проезжую часть перед находящимся близко транспортным средством.</w:t>
      </w:r>
    </w:p>
    <w:p w:rsidR="00EA389C" w:rsidRPr="00EA389C"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lastRenderedPageBreak/>
        <w:t xml:space="preserve">Считается, что ситуация становится критической, если водитель во избежание наезда на неожиданно вышедшего на проезжую часть пешехода прибегает к экстренному торможению. Перед выходом на проезжую часть пешеход должен убедиться в отсутствии приближающегося транспортного средства. В противном случае пешеход вправе выходить на проезжую часть только после того, как убедится, что водитель его видит и снижает скорость или что расстояние до транспортного средства и скорость последнего позволяют совершить </w:t>
      </w:r>
      <w:proofErr w:type="gramStart"/>
      <w:r w:rsidRPr="00EA389C">
        <w:rPr>
          <w:rFonts w:ascii="Times New Roman" w:hAnsi="Times New Roman" w:cs="Times New Roman"/>
          <w:sz w:val="24"/>
          <w:szCs w:val="24"/>
        </w:rPr>
        <w:t>переход</w:t>
      </w:r>
      <w:proofErr w:type="gramEnd"/>
      <w:r w:rsidRPr="00EA389C">
        <w:rPr>
          <w:rFonts w:ascii="Times New Roman" w:hAnsi="Times New Roman" w:cs="Times New Roman"/>
          <w:sz w:val="24"/>
          <w:szCs w:val="24"/>
        </w:rPr>
        <w:t xml:space="preserve"> не переходя на бег, равно как и не заставляют водителя экстренно тормозить во избежание наезда. </w:t>
      </w:r>
    </w:p>
    <w:p w:rsidR="00EA389C" w:rsidRPr="00EA389C"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t>2. Пересечение проезжей части вне пешеходного перехода рассматривается как более опасная ситуация по сравнению с нерегулируемым пешеходным переходом. В местах, не оборудованных соответствующими знаками и (или) разметкой, пешеход не должен при выходе на проезжую часть создавать помех для движения транспортных средств. Это означает, что пешеход не должен при пересечении проезжей части заставлять водителей прибегать к торможению или маневрированию для предотвращения наезда. Таким образом, при пересечении проезжей части вне пешеходного перехода пешеход не пользуется приоритетом перед транспортными средствами. Это общее положение. Из него есть одно исключение, оговоренное в пункте 13.1 Правил: пешеход, переходящий проезжую часть на перекрестке по линии тротуаров или обочин, имеет преимущество перед выезжающими с перекрестка транспортными средствами, завершающими правый</w:t>
      </w:r>
    </w:p>
    <w:p w:rsidR="00C72DEF"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t>или левый поворот. Неосмотрительное появление пешехода на проезжей части чаще всего происходит в условиях ограниченной обзорности. Поэтому данный пункт Правил еще раз подчеркивает необходимость убедиться в отсутствии приближающихся транспортных средств, прежде чем выйти на проезжую часть из-за стоящего транспортного средства или иного препятствия (например, ограждения места производства работ на дороге).</w:t>
      </w:r>
    </w:p>
    <w:p w:rsidR="00EA389C" w:rsidRPr="00EA389C"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t>4.6</w:t>
      </w:r>
      <w:proofErr w:type="gramStart"/>
      <w:r w:rsidRPr="00EA389C">
        <w:rPr>
          <w:rFonts w:ascii="Times New Roman" w:hAnsi="Times New Roman" w:cs="Times New Roman"/>
          <w:sz w:val="24"/>
          <w:szCs w:val="24"/>
        </w:rPr>
        <w:tab/>
        <w:t>В</w:t>
      </w:r>
      <w:proofErr w:type="gramEnd"/>
      <w:r w:rsidRPr="00EA389C">
        <w:rPr>
          <w:rFonts w:ascii="Times New Roman" w:hAnsi="Times New Roman" w:cs="Times New Roman"/>
          <w:sz w:val="24"/>
          <w:szCs w:val="24"/>
        </w:rPr>
        <w:t xml:space="preserve">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w:t>
      </w:r>
      <w:proofErr w:type="gramStart"/>
      <w:r w:rsidRPr="00EA389C">
        <w:rPr>
          <w:rFonts w:ascii="Times New Roman" w:hAnsi="Times New Roman" w:cs="Times New Roman"/>
          <w:sz w:val="24"/>
          <w:szCs w:val="24"/>
        </w:rPr>
        <w:t>переход можно лишь убедившись</w:t>
      </w:r>
      <w:proofErr w:type="gramEnd"/>
      <w:r w:rsidRPr="00EA389C">
        <w:rPr>
          <w:rFonts w:ascii="Times New Roman" w:hAnsi="Times New Roman" w:cs="Times New Roman"/>
          <w:sz w:val="24"/>
          <w:szCs w:val="24"/>
        </w:rPr>
        <w:t xml:space="preserve"> в безопасности дальнейшего движения и с учетом сигнала светофора (регулировщика).</w:t>
      </w:r>
    </w:p>
    <w:p w:rsidR="00EA389C" w:rsidRPr="00EA389C" w:rsidRDefault="00EA389C" w:rsidP="00EA389C">
      <w:pPr>
        <w:jc w:val="both"/>
        <w:rPr>
          <w:rFonts w:ascii="Times New Roman" w:hAnsi="Times New Roman" w:cs="Times New Roman"/>
          <w:sz w:val="24"/>
          <w:szCs w:val="24"/>
        </w:rPr>
      </w:pPr>
    </w:p>
    <w:p w:rsidR="00EA389C" w:rsidRPr="00EA389C"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t>КОММЕНТАРИЙ ГИБДД:</w:t>
      </w:r>
    </w:p>
    <w:p w:rsidR="00EA389C" w:rsidRPr="00EA389C"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t xml:space="preserve"> </w:t>
      </w:r>
    </w:p>
    <w:p w:rsidR="00EA389C" w:rsidRPr="00EA389C"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t xml:space="preserve">Данное положение в равной мере относится к движению </w:t>
      </w:r>
      <w:proofErr w:type="gramStart"/>
      <w:r w:rsidRPr="00EA389C">
        <w:rPr>
          <w:rFonts w:ascii="Times New Roman" w:hAnsi="Times New Roman" w:cs="Times New Roman"/>
          <w:sz w:val="24"/>
          <w:szCs w:val="24"/>
        </w:rPr>
        <w:t>пешеходов</w:t>
      </w:r>
      <w:proofErr w:type="gramEnd"/>
      <w:r w:rsidRPr="00EA389C">
        <w:rPr>
          <w:rFonts w:ascii="Times New Roman" w:hAnsi="Times New Roman" w:cs="Times New Roman"/>
          <w:sz w:val="24"/>
          <w:szCs w:val="24"/>
        </w:rPr>
        <w:t xml:space="preserve"> как по пешеходным переходам, так и вне их. При движении по нерегулируемому переходу это означает, что выбираемый пешеходом интервал в транспортном потоке для перехода через дорогу должен быть достаточным, по крайней мере, для безостановочного движения пешехода от тротуара до середины проезжей части.</w:t>
      </w:r>
    </w:p>
    <w:p w:rsidR="00EA389C" w:rsidRDefault="00EA389C" w:rsidP="00EA389C">
      <w:pPr>
        <w:jc w:val="both"/>
        <w:rPr>
          <w:rFonts w:ascii="Times New Roman" w:hAnsi="Times New Roman" w:cs="Times New Roman"/>
          <w:sz w:val="24"/>
          <w:szCs w:val="24"/>
        </w:rPr>
      </w:pPr>
      <w:r w:rsidRPr="00EA389C">
        <w:rPr>
          <w:rFonts w:ascii="Times New Roman" w:hAnsi="Times New Roman" w:cs="Times New Roman"/>
          <w:sz w:val="24"/>
          <w:szCs w:val="24"/>
        </w:rPr>
        <w:t xml:space="preserve">Требование скорейшего и безостановочного движения через проезжую часть дороги носит общий характер и не зависит от степени оборудования перехода техническими средствами </w:t>
      </w:r>
      <w:r w:rsidRPr="00EA389C">
        <w:rPr>
          <w:rFonts w:ascii="Times New Roman" w:hAnsi="Times New Roman" w:cs="Times New Roman"/>
          <w:sz w:val="24"/>
          <w:szCs w:val="24"/>
        </w:rPr>
        <w:lastRenderedPageBreak/>
        <w:t>организации движения. Задержка или остановка пешехода допускаются лишь по причине, связанной с обеспечением безопасности движения. Такие ситуации часто возникают на широких дорогах (4 полосы движения и более) при интенсивных транспортных потоках. Но Правила четко оговаривают место возможной остановки: на линии, разделяющей транспортные потоки противоположных направлений. При наличии островка безопасности пешеходы должны ожидать возможности дальнейшего движения только на нем. Для дальнейшего движения на нерегулируемом переходе пешеход должен убедиться в возможности перехода и ждать появления приемлемого интервала в транспортном потоке, а на регулируемом переходе – продолжить движение по разрешающему сигналу светофора или регулировщика.</w:t>
      </w:r>
    </w:p>
    <w:p w:rsidR="00963C69" w:rsidRPr="00963C69" w:rsidRDefault="00963C69" w:rsidP="00963C69">
      <w:pPr>
        <w:jc w:val="both"/>
        <w:rPr>
          <w:rFonts w:ascii="Times New Roman" w:hAnsi="Times New Roman" w:cs="Times New Roman"/>
          <w:sz w:val="24"/>
          <w:szCs w:val="24"/>
        </w:rPr>
      </w:pPr>
      <w:r w:rsidRPr="00963C69">
        <w:rPr>
          <w:rFonts w:ascii="Times New Roman" w:hAnsi="Times New Roman" w:cs="Times New Roman"/>
          <w:sz w:val="24"/>
          <w:szCs w:val="24"/>
        </w:rPr>
        <w:t>4.7</w:t>
      </w:r>
      <w:proofErr w:type="gramStart"/>
      <w:r w:rsidRPr="00963C69">
        <w:rPr>
          <w:rFonts w:ascii="Times New Roman" w:hAnsi="Times New Roman" w:cs="Times New Roman"/>
          <w:sz w:val="24"/>
          <w:szCs w:val="24"/>
        </w:rPr>
        <w:tab/>
        <w:t>П</w:t>
      </w:r>
      <w:proofErr w:type="gramEnd"/>
      <w:r w:rsidRPr="00963C69">
        <w:rPr>
          <w:rFonts w:ascii="Times New Roman" w:hAnsi="Times New Roman" w:cs="Times New Roman"/>
          <w:sz w:val="24"/>
          <w:szCs w:val="24"/>
        </w:rPr>
        <w:t>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проезжей части, а пешеходы, находящиеся на ней, должны незамедлительно освободить проезжую часть.</w:t>
      </w:r>
    </w:p>
    <w:p w:rsidR="00963C69" w:rsidRPr="00963C69" w:rsidRDefault="00963C69" w:rsidP="00963C69">
      <w:pPr>
        <w:jc w:val="both"/>
        <w:rPr>
          <w:rFonts w:ascii="Times New Roman" w:hAnsi="Times New Roman" w:cs="Times New Roman"/>
          <w:sz w:val="24"/>
          <w:szCs w:val="24"/>
        </w:rPr>
      </w:pPr>
    </w:p>
    <w:p w:rsidR="00963C69" w:rsidRPr="00963C69" w:rsidRDefault="00963C69" w:rsidP="00963C69">
      <w:pPr>
        <w:jc w:val="both"/>
        <w:rPr>
          <w:rFonts w:ascii="Times New Roman" w:hAnsi="Times New Roman" w:cs="Times New Roman"/>
          <w:sz w:val="24"/>
          <w:szCs w:val="24"/>
        </w:rPr>
      </w:pPr>
      <w:r w:rsidRPr="00963C69">
        <w:rPr>
          <w:rFonts w:ascii="Times New Roman" w:hAnsi="Times New Roman" w:cs="Times New Roman"/>
          <w:sz w:val="24"/>
          <w:szCs w:val="24"/>
        </w:rPr>
        <w:t>КОММЕНТАРИЙ ГИБДД:</w:t>
      </w:r>
    </w:p>
    <w:p w:rsidR="00963C69" w:rsidRPr="00963C69" w:rsidRDefault="00963C69" w:rsidP="00963C69">
      <w:pPr>
        <w:jc w:val="both"/>
        <w:rPr>
          <w:rFonts w:ascii="Times New Roman" w:hAnsi="Times New Roman" w:cs="Times New Roman"/>
          <w:sz w:val="24"/>
          <w:szCs w:val="24"/>
        </w:rPr>
      </w:pPr>
      <w:r w:rsidRPr="00963C69">
        <w:rPr>
          <w:rFonts w:ascii="Times New Roman" w:hAnsi="Times New Roman" w:cs="Times New Roman"/>
          <w:sz w:val="24"/>
          <w:szCs w:val="24"/>
        </w:rPr>
        <w:t xml:space="preserve"> </w:t>
      </w:r>
    </w:p>
    <w:p w:rsidR="009D7625" w:rsidRDefault="00963C69" w:rsidP="00963C69">
      <w:pPr>
        <w:jc w:val="both"/>
        <w:rPr>
          <w:rFonts w:ascii="Times New Roman" w:hAnsi="Times New Roman" w:cs="Times New Roman"/>
          <w:sz w:val="24"/>
          <w:szCs w:val="24"/>
        </w:rPr>
      </w:pPr>
      <w:r w:rsidRPr="00963C69">
        <w:rPr>
          <w:rFonts w:ascii="Times New Roman" w:hAnsi="Times New Roman" w:cs="Times New Roman"/>
          <w:sz w:val="24"/>
          <w:szCs w:val="24"/>
        </w:rPr>
        <w:t>Данное требование по смыслу аналогично пункту 3.2 Правил, который касается только водителей транспортных средств. Если пешеходы находятся уже на проезжей части (например, переходят дорогу по разрешающему сигналу светофора), то они немедленно должны освободить ее, т.е. в зависимости от того, какой тротуар (обочина, островок безопасности) ближе, вернуться либо продолжить путь, сделав это по возможности быстрее.</w:t>
      </w:r>
    </w:p>
    <w:p w:rsidR="006C7E56" w:rsidRPr="006C7E56" w:rsidRDefault="006C7E56" w:rsidP="006C7E56">
      <w:pPr>
        <w:jc w:val="both"/>
        <w:rPr>
          <w:rFonts w:ascii="Times New Roman" w:hAnsi="Times New Roman" w:cs="Times New Roman"/>
          <w:sz w:val="24"/>
          <w:szCs w:val="24"/>
        </w:rPr>
      </w:pPr>
      <w:r w:rsidRPr="006C7E56">
        <w:rPr>
          <w:rFonts w:ascii="Times New Roman" w:hAnsi="Times New Roman" w:cs="Times New Roman"/>
          <w:sz w:val="24"/>
          <w:szCs w:val="24"/>
        </w:rPr>
        <w:t>4.8</w:t>
      </w:r>
      <w:proofErr w:type="gramStart"/>
      <w:r w:rsidRPr="006C7E56">
        <w:rPr>
          <w:rFonts w:ascii="Times New Roman" w:hAnsi="Times New Roman" w:cs="Times New Roman"/>
          <w:sz w:val="24"/>
          <w:szCs w:val="24"/>
        </w:rPr>
        <w:tab/>
        <w:t>О</w:t>
      </w:r>
      <w:proofErr w:type="gramEnd"/>
      <w:r w:rsidRPr="006C7E56">
        <w:rPr>
          <w:rFonts w:ascii="Times New Roman" w:hAnsi="Times New Roman" w:cs="Times New Roman"/>
          <w:sz w:val="24"/>
          <w:szCs w:val="24"/>
        </w:rPr>
        <w:t>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w:t>
      </w:r>
    </w:p>
    <w:p w:rsidR="006C7E56" w:rsidRPr="006C7E56" w:rsidRDefault="006C7E56" w:rsidP="006C7E56">
      <w:pPr>
        <w:jc w:val="both"/>
        <w:rPr>
          <w:rFonts w:ascii="Times New Roman" w:hAnsi="Times New Roman" w:cs="Times New Roman"/>
          <w:sz w:val="24"/>
          <w:szCs w:val="24"/>
        </w:rPr>
      </w:pPr>
      <w:r w:rsidRPr="006C7E56">
        <w:rPr>
          <w:rFonts w:ascii="Times New Roman" w:hAnsi="Times New Roman" w:cs="Times New Roman"/>
          <w:sz w:val="24"/>
          <w:szCs w:val="24"/>
        </w:rPr>
        <w:t>После высадки необходимо, не задерживаясь, освободить проезжую часть. 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4.4 – 4.7 Правил.</w:t>
      </w:r>
    </w:p>
    <w:p w:rsidR="006C7E56" w:rsidRPr="006C7E56" w:rsidRDefault="006C7E56" w:rsidP="006C7E56">
      <w:pPr>
        <w:jc w:val="both"/>
        <w:rPr>
          <w:rFonts w:ascii="Times New Roman" w:hAnsi="Times New Roman" w:cs="Times New Roman"/>
          <w:sz w:val="24"/>
          <w:szCs w:val="24"/>
        </w:rPr>
      </w:pPr>
    </w:p>
    <w:p w:rsidR="006C7E56" w:rsidRPr="006C7E56" w:rsidRDefault="006C7E56" w:rsidP="006C7E56">
      <w:pPr>
        <w:jc w:val="both"/>
        <w:rPr>
          <w:rFonts w:ascii="Times New Roman" w:hAnsi="Times New Roman" w:cs="Times New Roman"/>
          <w:sz w:val="24"/>
          <w:szCs w:val="24"/>
        </w:rPr>
      </w:pPr>
      <w:r w:rsidRPr="006C7E56">
        <w:rPr>
          <w:rFonts w:ascii="Times New Roman" w:hAnsi="Times New Roman" w:cs="Times New Roman"/>
          <w:sz w:val="24"/>
          <w:szCs w:val="24"/>
        </w:rPr>
        <w:t>КОММЕНТАРИЙ ГИБДД:</w:t>
      </w:r>
    </w:p>
    <w:p w:rsidR="006C7E56" w:rsidRPr="006C7E56" w:rsidRDefault="006C7E56" w:rsidP="006C7E56">
      <w:pPr>
        <w:jc w:val="both"/>
        <w:rPr>
          <w:rFonts w:ascii="Times New Roman" w:hAnsi="Times New Roman" w:cs="Times New Roman"/>
          <w:sz w:val="24"/>
          <w:szCs w:val="24"/>
        </w:rPr>
      </w:pPr>
      <w:r w:rsidRPr="006C7E56">
        <w:rPr>
          <w:rFonts w:ascii="Times New Roman" w:hAnsi="Times New Roman" w:cs="Times New Roman"/>
          <w:sz w:val="24"/>
          <w:szCs w:val="24"/>
        </w:rPr>
        <w:t xml:space="preserve"> </w:t>
      </w:r>
    </w:p>
    <w:p w:rsidR="006C7E56" w:rsidRPr="004A4456" w:rsidRDefault="006C7E56" w:rsidP="006C7E56">
      <w:pPr>
        <w:jc w:val="both"/>
        <w:rPr>
          <w:rFonts w:ascii="Times New Roman" w:hAnsi="Times New Roman" w:cs="Times New Roman"/>
          <w:sz w:val="24"/>
          <w:szCs w:val="24"/>
        </w:rPr>
      </w:pPr>
      <w:r w:rsidRPr="006C7E56">
        <w:rPr>
          <w:rFonts w:ascii="Times New Roman" w:hAnsi="Times New Roman" w:cs="Times New Roman"/>
          <w:sz w:val="24"/>
          <w:szCs w:val="24"/>
        </w:rPr>
        <w:t xml:space="preserve">Из всех происшествий с пешеходами примерно 4% вызвано наездами на них в зоне мест остановок маршрутных транспортных средств. В целях обеспечения безопасности пешеходов Правила конкретно определяют место ожидания маршрутных транспортных средств и такси: только на приподнятых над проезжей частью посадочных площадках (рис. 4.1.), а при их отсутствии – на тротуаре или обочине. Специальная посадочная </w:t>
      </w:r>
      <w:r w:rsidRPr="006C7E56">
        <w:rPr>
          <w:rFonts w:ascii="Times New Roman" w:hAnsi="Times New Roman" w:cs="Times New Roman"/>
          <w:sz w:val="24"/>
          <w:szCs w:val="24"/>
        </w:rPr>
        <w:lastRenderedPageBreak/>
        <w:t>площадка обычно приподнята над проезжей частью на 0,2 – 0,3 м (для трамвая высота посадочной площадки должна быть не более 0,3 м от головки рельса). Посадочная площадка выполняет две функции: обеспечивает безопасность находящихся на ней людей и повышает удобство и быстроту посадки и высадки пассажиров. При движении от тротуара (обочины) к приподнятой посадочной площадке и обратно пешеход обязан выполнять требования пунктов 4.4 – 4.7 Правил и не создавать помех для движения транспортных средств. Но эти требования в зоне мест остановки действуют только при отсутствии маршрутного транспортного средства. В случае остановки маршрутного транспортного средства на обозначенном месте остановки вступает в силу требование пункта 14.6 Правил, обязывающее водителя уступить дорогу пешеходам, идущим к этому транспортному средству или от него. Однако и в этом случае пешеход в интересах собственной безопасности должен перед выходом на проезжую часть убедиться, что водитель приближающегося транспортного средства видит его, снижает скорость и готов его пропустить. Во всех иных ситуациях ожидать маршрутное транспортное средство следует на тротуаре или обочине, а выходить на проезжую часть в отсутствие маршрутного транспортного средства или при его движении запрещается.</w:t>
      </w:r>
    </w:p>
    <w:sectPr w:rsidR="006C7E56" w:rsidRPr="004A4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A2"/>
    <w:rsid w:val="004A4456"/>
    <w:rsid w:val="006B5DF3"/>
    <w:rsid w:val="006C7E56"/>
    <w:rsid w:val="0085505D"/>
    <w:rsid w:val="00963C69"/>
    <w:rsid w:val="009D7625"/>
    <w:rsid w:val="00BF55A2"/>
    <w:rsid w:val="00C72DEF"/>
    <w:rsid w:val="00EA3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3097</Words>
  <Characters>17655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Светлана</dc:creator>
  <cp:keywords/>
  <dc:description/>
  <cp:lastModifiedBy>Кондратьева Светлана</cp:lastModifiedBy>
  <cp:revision>8</cp:revision>
  <dcterms:created xsi:type="dcterms:W3CDTF">2017-05-29T08:28:00Z</dcterms:created>
  <dcterms:modified xsi:type="dcterms:W3CDTF">2017-05-29T08:35:00Z</dcterms:modified>
</cp:coreProperties>
</file>